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A0955" w14:textId="77777777" w:rsidR="00527992" w:rsidRPr="00527992" w:rsidRDefault="00527992" w:rsidP="00527992">
      <w:pPr>
        <w:rPr>
          <w:b/>
          <w:bCs/>
          <w:lang w:val="en-US"/>
        </w:rPr>
      </w:pPr>
      <w:r w:rsidRPr="00527992">
        <w:rPr>
          <w:b/>
          <w:bCs/>
          <w:i/>
          <w:iCs/>
          <w:lang w:val="en-US"/>
        </w:rPr>
        <w:t>Land rights holders take the stage at climate conference alongside COP27</w:t>
      </w:r>
    </w:p>
    <w:p w14:paraId="74B4F75D" w14:textId="77777777" w:rsidR="00527992" w:rsidRPr="00527992" w:rsidRDefault="00527992" w:rsidP="00527992">
      <w:pPr>
        <w:rPr>
          <w:lang w:val="en-US"/>
        </w:rPr>
      </w:pPr>
      <w:r w:rsidRPr="00527992">
        <w:rPr>
          <w:b/>
          <w:bCs/>
          <w:lang w:val="en-US"/>
        </w:rPr>
        <w:t>Bonn, Germany (8 November 2022)</w:t>
      </w:r>
      <w:r w:rsidRPr="00527992">
        <w:rPr>
          <w:lang w:val="en-US"/>
        </w:rPr>
        <w:t> – As the world’s governments grapple with the pressing, intertwined challenges of the climate crisis, food insecurity, and biodiversity loss, it’s increasingly clear that protecting and restoring the world’s forests and landscapes must include securing the rights of the Indigenous Peoples (IPs), local communities (LCs), and Afro-descendant Peoples (ADPs) who inhabit these areas.</w:t>
      </w:r>
    </w:p>
    <w:p w14:paraId="5D82A3CB" w14:textId="77777777" w:rsidR="00527992" w:rsidRPr="00527992" w:rsidRDefault="00527992" w:rsidP="00527992">
      <w:pPr>
        <w:rPr>
          <w:lang w:val="en-US"/>
        </w:rPr>
      </w:pPr>
      <w:r w:rsidRPr="00527992">
        <w:rPr>
          <w:lang w:val="en-US"/>
        </w:rPr>
        <w:t>To that end, various social and environmental frameworks, standards, and certification systems have been developed, with many organizations setting up their own systems and commitments. However, civil society organizations, companies and investors have lacked a common set of principles that would help them </w:t>
      </w:r>
      <w:r w:rsidRPr="00527992">
        <w:rPr>
          <w:b/>
          <w:bCs/>
          <w:lang w:val="en-US"/>
        </w:rPr>
        <w:t>ensure that their climate, biodiversity, and sustainable development investments are rights-based</w:t>
      </w:r>
      <w:r w:rsidRPr="00527992">
        <w:rPr>
          <w:lang w:val="en-US"/>
        </w:rPr>
        <w:t>.</w:t>
      </w:r>
    </w:p>
    <w:p w14:paraId="77D28A12" w14:textId="77777777" w:rsidR="00527992" w:rsidRPr="00527992" w:rsidRDefault="00527992" w:rsidP="00527992">
      <w:pPr>
        <w:rPr>
          <w:lang w:val="en-US"/>
        </w:rPr>
      </w:pPr>
      <w:r w:rsidRPr="00527992">
        <w:rPr>
          <w:lang w:val="en-US"/>
        </w:rPr>
        <w:t>That’s why the Global Landscapes Forum (GLF), the Indigenous Peoples Major Group (IPMG) for Sustainable Development, and the Rights and Resources Initiative (RRI) are launching a new Land Rights Standard at </w:t>
      </w:r>
      <w:hyperlink r:id="rId8" w:tgtFrame="_blank" w:history="1">
        <w:r w:rsidRPr="00527992">
          <w:rPr>
            <w:rStyle w:val="Hyperlink"/>
            <w:lang w:val="en-US"/>
          </w:rPr>
          <w:t>GLF Climate 2022</w:t>
        </w:r>
      </w:hyperlink>
      <w:r w:rsidRPr="00527992">
        <w:rPr>
          <w:lang w:val="en-US"/>
        </w:rPr>
        <w:t xml:space="preserve">, which will be held online and alongside the 2022 United Nations Climate Change Conference (COP27) in </w:t>
      </w:r>
      <w:proofErr w:type="spellStart"/>
      <w:r w:rsidRPr="00527992">
        <w:rPr>
          <w:lang w:val="en-US"/>
        </w:rPr>
        <w:t>Sharm</w:t>
      </w:r>
      <w:proofErr w:type="spellEnd"/>
      <w:r w:rsidRPr="00527992">
        <w:rPr>
          <w:lang w:val="en-US"/>
        </w:rPr>
        <w:t xml:space="preserve"> El Sheikh, Egypt on November 11.</w:t>
      </w:r>
    </w:p>
    <w:p w14:paraId="6307C0E2" w14:textId="77777777" w:rsidR="00527992" w:rsidRPr="00527992" w:rsidRDefault="00527992" w:rsidP="00527992">
      <w:pPr>
        <w:rPr>
          <w:lang w:val="en-US"/>
        </w:rPr>
      </w:pPr>
      <w:r w:rsidRPr="00527992">
        <w:rPr>
          <w:lang w:val="en-US"/>
        </w:rPr>
        <w:t>Grounded in international human rights law and developed in collaboration with IPs, LCs and ADPs – particularly with the women within these groups – the Standard lays out clear principles to pave the way for more sustainable, equitable, and just climate action and development.</w:t>
      </w:r>
    </w:p>
    <w:p w14:paraId="3B7F911E" w14:textId="77777777" w:rsidR="00527992" w:rsidRPr="00527992" w:rsidRDefault="00527992" w:rsidP="00527992">
      <w:pPr>
        <w:rPr>
          <w:lang w:val="en-US"/>
        </w:rPr>
      </w:pPr>
      <w:r w:rsidRPr="00527992">
        <w:rPr>
          <w:b/>
          <w:bCs/>
          <w:lang w:val="en-US"/>
        </w:rPr>
        <w:t>WHAT:</w:t>
      </w:r>
      <w:r w:rsidRPr="00527992">
        <w:rPr>
          <w:lang w:val="en-US"/>
        </w:rPr>
        <w:t> </w:t>
      </w:r>
      <w:hyperlink r:id="rId9" w:tgtFrame="_blank" w:history="1">
        <w:r w:rsidRPr="00527992">
          <w:rPr>
            <w:rStyle w:val="Hyperlink"/>
            <w:lang w:val="en-US"/>
          </w:rPr>
          <w:t>Launch of the Land Rights Standard: Finding common ground</w:t>
        </w:r>
      </w:hyperlink>
      <w:r w:rsidRPr="00527992">
        <w:rPr>
          <w:lang w:val="en-US"/>
        </w:rPr>
        <w:t> (simultaneous interpretation in English, Spanish, and French)</w:t>
      </w:r>
      <w:r w:rsidRPr="00527992">
        <w:rPr>
          <w:lang w:val="en-US"/>
        </w:rPr>
        <w:br/>
      </w:r>
      <w:r w:rsidRPr="00527992">
        <w:rPr>
          <w:b/>
          <w:bCs/>
          <w:lang w:val="en-US"/>
        </w:rPr>
        <w:t>WHEN:</w:t>
      </w:r>
      <w:r w:rsidRPr="00527992">
        <w:rPr>
          <w:lang w:val="en-US"/>
        </w:rPr>
        <w:t> November 11, 2022, 13:00-13:30 GMT+2</w:t>
      </w:r>
      <w:r w:rsidRPr="00527992">
        <w:rPr>
          <w:lang w:val="en-US"/>
        </w:rPr>
        <w:br/>
      </w:r>
      <w:r w:rsidRPr="00527992">
        <w:rPr>
          <w:b/>
          <w:bCs/>
          <w:lang w:val="en-US"/>
        </w:rPr>
        <w:t>WHERE:</w:t>
      </w:r>
      <w:r w:rsidRPr="00527992">
        <w:rPr>
          <w:lang w:val="en-US"/>
        </w:rPr>
        <w:t> </w:t>
      </w:r>
      <w:hyperlink r:id="rId10" w:tgtFrame="_blank" w:history="1">
        <w:r w:rsidRPr="00527992">
          <w:rPr>
            <w:rStyle w:val="Hyperlink"/>
            <w:lang w:val="en-US"/>
          </w:rPr>
          <w:t>online</w:t>
        </w:r>
      </w:hyperlink>
      <w:r w:rsidRPr="00527992">
        <w:rPr>
          <w:lang w:val="en-US"/>
        </w:rPr>
        <w:t> and in </w:t>
      </w:r>
      <w:proofErr w:type="spellStart"/>
      <w:r w:rsidRPr="00527992">
        <w:rPr>
          <w:lang w:val="en-US"/>
        </w:rPr>
        <w:fldChar w:fldCharType="begin"/>
      </w:r>
      <w:r w:rsidRPr="00527992">
        <w:rPr>
          <w:lang w:val="en-US"/>
        </w:rPr>
        <w:instrText xml:space="preserve"> HYPERLINK "https://conference.globallandscapesforum.org/climate-2022/content/join-us-in-sharm-el-sheih" \t "_blank" </w:instrText>
      </w:r>
      <w:r w:rsidRPr="00527992">
        <w:rPr>
          <w:lang w:val="en-US"/>
        </w:rPr>
        <w:fldChar w:fldCharType="separate"/>
      </w:r>
      <w:r w:rsidRPr="00527992">
        <w:rPr>
          <w:rStyle w:val="Hyperlink"/>
          <w:lang w:val="en-US"/>
        </w:rPr>
        <w:t>Sharm</w:t>
      </w:r>
      <w:proofErr w:type="spellEnd"/>
      <w:r w:rsidRPr="00527992">
        <w:rPr>
          <w:rStyle w:val="Hyperlink"/>
          <w:lang w:val="en-US"/>
        </w:rPr>
        <w:t xml:space="preserve"> El Sheikh</w:t>
      </w:r>
      <w:r w:rsidRPr="00527992">
        <w:fldChar w:fldCharType="end"/>
      </w:r>
      <w:r w:rsidRPr="00527992">
        <w:rPr>
          <w:lang w:val="en-US"/>
        </w:rPr>
        <w:t>, Egypt</w:t>
      </w:r>
      <w:r w:rsidRPr="00527992">
        <w:rPr>
          <w:lang w:val="en-US"/>
        </w:rPr>
        <w:br/>
      </w:r>
      <w:r w:rsidRPr="00527992">
        <w:rPr>
          <w:b/>
          <w:bCs/>
          <w:lang w:val="en-US"/>
        </w:rPr>
        <w:t>WHO:</w:t>
      </w:r>
      <w:r w:rsidRPr="00527992">
        <w:rPr>
          <w:lang w:val="en-US"/>
        </w:rPr>
        <w:t> </w:t>
      </w:r>
      <w:hyperlink r:id="rId11" w:tgtFrame="_blank" w:history="1">
        <w:r w:rsidRPr="00527992">
          <w:rPr>
            <w:rStyle w:val="Hyperlink"/>
            <w:lang w:val="en-US"/>
          </w:rPr>
          <w:t xml:space="preserve">Solange </w:t>
        </w:r>
        <w:proofErr w:type="spellStart"/>
        <w:r w:rsidRPr="00527992">
          <w:rPr>
            <w:rStyle w:val="Hyperlink"/>
            <w:lang w:val="en-US"/>
          </w:rPr>
          <w:t>Bandiaky-Badji</w:t>
        </w:r>
        <w:proofErr w:type="spellEnd"/>
      </w:hyperlink>
      <w:r w:rsidRPr="00527992">
        <w:rPr>
          <w:lang w:val="en-US"/>
        </w:rPr>
        <w:t>, RRI’s President and Coordinator, along with representatives from civil society organizations and institutions who will adopt the Standard, will highlight its potential impact and present their vision of what its implementation would look like in reality.</w:t>
      </w:r>
    </w:p>
    <w:p w14:paraId="27EEFEC5" w14:textId="77777777" w:rsidR="00527992" w:rsidRPr="00527992" w:rsidRDefault="00527992" w:rsidP="00527992">
      <w:pPr>
        <w:rPr>
          <w:lang w:val="en-US"/>
        </w:rPr>
      </w:pPr>
      <w:r w:rsidRPr="00527992">
        <w:rPr>
          <w:lang w:val="en-US"/>
        </w:rPr>
        <w:t>#</w:t>
      </w:r>
      <w:proofErr w:type="spellStart"/>
      <w:r w:rsidRPr="00527992">
        <w:rPr>
          <w:lang w:val="en-US"/>
        </w:rPr>
        <w:t>GLFClimate</w:t>
      </w:r>
      <w:proofErr w:type="spellEnd"/>
      <w:r w:rsidRPr="00527992">
        <w:rPr>
          <w:lang w:val="en-US"/>
        </w:rPr>
        <w:t xml:space="preserve"> #</w:t>
      </w:r>
      <w:proofErr w:type="spellStart"/>
      <w:r w:rsidRPr="00527992">
        <w:rPr>
          <w:lang w:val="en-US"/>
        </w:rPr>
        <w:t>LandRightsNow</w:t>
      </w:r>
      <w:proofErr w:type="spellEnd"/>
    </w:p>
    <w:p w14:paraId="16B0A15D" w14:textId="77777777" w:rsidR="00527992" w:rsidRPr="00527992" w:rsidRDefault="00527992" w:rsidP="00527992">
      <w:pPr>
        <w:rPr>
          <w:lang w:val="en-US"/>
        </w:rPr>
      </w:pPr>
      <w:r w:rsidRPr="00527992">
        <w:rPr>
          <w:lang w:val="en-US"/>
        </w:rPr>
        <w:t>###</w:t>
      </w:r>
    </w:p>
    <w:p w14:paraId="112B1F71" w14:textId="77777777" w:rsidR="00527992" w:rsidRPr="00527992" w:rsidRDefault="00527992" w:rsidP="00527992">
      <w:pPr>
        <w:rPr>
          <w:lang w:val="en-US"/>
        </w:rPr>
      </w:pPr>
      <w:r w:rsidRPr="00527992">
        <w:rPr>
          <w:b/>
          <w:bCs/>
          <w:lang w:val="en-US"/>
        </w:rPr>
        <w:t>NOTE TO EDITORS</w:t>
      </w:r>
      <w:r w:rsidRPr="00527992">
        <w:rPr>
          <w:lang w:val="en-US"/>
        </w:rPr>
        <w:br/>
        <w:t>For more information, to </w:t>
      </w:r>
      <w:r w:rsidRPr="00527992">
        <w:rPr>
          <w:b/>
          <w:bCs/>
          <w:lang w:val="en-US"/>
        </w:rPr>
        <w:t>obtain a press pass</w:t>
      </w:r>
      <w:r w:rsidRPr="00527992">
        <w:rPr>
          <w:lang w:val="en-US"/>
        </w:rPr>
        <w:t>, attend the session as a press member to </w:t>
      </w:r>
      <w:r w:rsidRPr="00527992">
        <w:rPr>
          <w:b/>
          <w:bCs/>
          <w:lang w:val="en-US"/>
        </w:rPr>
        <w:t>ask questions live</w:t>
      </w:r>
      <w:r w:rsidRPr="00527992">
        <w:rPr>
          <w:lang w:val="en-US"/>
        </w:rPr>
        <w:t> to the panelists online or onsite and </w:t>
      </w:r>
      <w:r w:rsidRPr="00527992">
        <w:rPr>
          <w:b/>
          <w:bCs/>
          <w:lang w:val="en-US"/>
        </w:rPr>
        <w:t>request interviews</w:t>
      </w:r>
      <w:r w:rsidRPr="00527992">
        <w:rPr>
          <w:lang w:val="en-US"/>
        </w:rPr>
        <w:t>, please contact Kelly Quintero (</w:t>
      </w:r>
      <w:hyperlink r:id="rId12" w:history="1">
        <w:r w:rsidRPr="00527992">
          <w:rPr>
            <w:rStyle w:val="Hyperlink"/>
            <w:lang w:val="en-US"/>
          </w:rPr>
          <w:t>k.quintero@cgiar.org</w:t>
        </w:r>
      </w:hyperlink>
      <w:r w:rsidRPr="00527992">
        <w:rPr>
          <w:lang w:val="en-US"/>
        </w:rPr>
        <w:t>)</w:t>
      </w:r>
    </w:p>
    <w:p w14:paraId="3E61DD6F" w14:textId="77777777" w:rsidR="00527992" w:rsidRPr="00527992" w:rsidRDefault="00527992" w:rsidP="00527992">
      <w:pPr>
        <w:rPr>
          <w:lang w:val="en-US"/>
        </w:rPr>
      </w:pPr>
      <w:r w:rsidRPr="00527992">
        <w:rPr>
          <w:lang w:val="en-US"/>
        </w:rPr>
        <w:t>_____________</w:t>
      </w:r>
    </w:p>
    <w:p w14:paraId="4B78CBAE" w14:textId="77777777" w:rsidR="00527992" w:rsidRPr="00527992" w:rsidRDefault="00527992" w:rsidP="00527992">
      <w:pPr>
        <w:rPr>
          <w:lang w:val="en-US"/>
        </w:rPr>
      </w:pPr>
      <w:r w:rsidRPr="00527992">
        <w:rPr>
          <w:b/>
          <w:bCs/>
          <w:i/>
          <w:iCs/>
          <w:lang w:val="en-US"/>
        </w:rPr>
        <w:t>Rights and Resources Initiative (RRI)</w:t>
      </w:r>
      <w:r w:rsidRPr="00527992">
        <w:rPr>
          <w:lang w:val="en-US"/>
        </w:rPr>
        <w:br/>
      </w:r>
      <w:r w:rsidRPr="00527992">
        <w:rPr>
          <w:i/>
          <w:iCs/>
          <w:lang w:val="en-US"/>
        </w:rPr>
        <w:t xml:space="preserve">The Rights and Resources Initiative is a global coalition of 21 Partners and more than 150 </w:t>
      </w:r>
      <w:proofErr w:type="spellStart"/>
      <w:r w:rsidRPr="00527992">
        <w:rPr>
          <w:i/>
          <w:iCs/>
          <w:lang w:val="en-US"/>
        </w:rPr>
        <w:t>rightsholders</w:t>
      </w:r>
      <w:proofErr w:type="spellEnd"/>
      <w:r w:rsidRPr="00527992">
        <w:rPr>
          <w:i/>
          <w:iCs/>
          <w:lang w:val="en-US"/>
        </w:rPr>
        <w:t xml:space="preserve"> organizations and their allies dedicated to advancing the forestland and resource rights of Indigenous Peoples, Afro-descendant Peoples, local communities, and the women within these communities. Members capitalize on each other’s strengths, expertise, and geographic reach to achieve solutions more effectively and efficiently. RRI leverages the power of its global Coalition to amplify the voices of local peoples and proactively engage governments, multilateral institutions, and private sector actors to adopt institutional </w:t>
      </w:r>
      <w:r w:rsidRPr="00527992">
        <w:rPr>
          <w:i/>
          <w:iCs/>
          <w:lang w:val="en-US"/>
        </w:rPr>
        <w:lastRenderedPageBreak/>
        <w:t>and market reforms that support the realization of their rights and self-determined development. By advancing a strategic understanding of the global threats and opportunities resulting from insecure land and resource rights, RRI develops and promotes rights-based approaches to business and development and catalyzes effective solutions to scale rural tenure reform and enhance sustainable resource governance.</w:t>
      </w:r>
    </w:p>
    <w:p w14:paraId="742AC2AD" w14:textId="77777777" w:rsidR="00527992" w:rsidRPr="00527992" w:rsidRDefault="00527992" w:rsidP="00527992">
      <w:pPr>
        <w:rPr>
          <w:lang w:val="en-US"/>
        </w:rPr>
      </w:pPr>
      <w:r w:rsidRPr="00527992">
        <w:rPr>
          <w:i/>
          <w:iCs/>
          <w:lang w:val="en-US"/>
        </w:rPr>
        <w:t>RRI is coordinated by the Rights and Resources Group, a non-profit organization based in Washington, DC. For more information, please visit </w:t>
      </w:r>
      <w:hyperlink r:id="rId13" w:tgtFrame="_blank" w:history="1">
        <w:r w:rsidRPr="00527992">
          <w:rPr>
            <w:rStyle w:val="Hyperlink"/>
            <w:i/>
            <w:iCs/>
            <w:lang w:val="en-US"/>
          </w:rPr>
          <w:t>www.rightsandresources.org</w:t>
        </w:r>
      </w:hyperlink>
      <w:r w:rsidRPr="00527992">
        <w:rPr>
          <w:i/>
          <w:iCs/>
          <w:lang w:val="en-US"/>
        </w:rPr>
        <w:t>.</w:t>
      </w:r>
    </w:p>
    <w:p w14:paraId="277B5957" w14:textId="77777777" w:rsidR="00527992" w:rsidRPr="00527992" w:rsidRDefault="00527992" w:rsidP="00527992">
      <w:pPr>
        <w:rPr>
          <w:lang w:val="en-US"/>
        </w:rPr>
      </w:pPr>
      <w:r w:rsidRPr="00527992">
        <w:rPr>
          <w:b/>
          <w:bCs/>
          <w:i/>
          <w:iCs/>
          <w:lang w:val="en-US"/>
        </w:rPr>
        <w:t>About the GLF</w:t>
      </w:r>
      <w:r w:rsidRPr="00527992">
        <w:rPr>
          <w:lang w:val="en-US"/>
        </w:rPr>
        <w:br/>
      </w:r>
      <w:r w:rsidRPr="00527992">
        <w:rPr>
          <w:i/>
          <w:iCs/>
          <w:lang w:val="en-US"/>
        </w:rPr>
        <w:t>The  </w:t>
      </w:r>
      <w:hyperlink r:id="rId14" w:history="1">
        <w:r w:rsidRPr="00527992">
          <w:rPr>
            <w:rStyle w:val="Hyperlink"/>
            <w:i/>
            <w:iCs/>
            <w:lang w:val="en-US"/>
          </w:rPr>
          <w:t>Global Landscapes Forum (GLF</w:t>
        </w:r>
      </w:hyperlink>
      <w:r w:rsidRPr="00527992">
        <w:rPr>
          <w:i/>
          <w:iCs/>
          <w:lang w:val="en-US"/>
        </w:rPr>
        <w:t>) is the world’s largest knowledge-led platform on integrated land use, dedicated to achieving the Sustainable Development Goals and Paris Climate Agreement. The Forum takes a holistic approach to create sustainable landscapes that are productive, prosperous, equitable and resilient, and considers five cohesive themes of food and livelihoods, landscape restoration, rights, finance and measuring progress. It is led by the Center for International Forestry Research-World Agroforestry Centre (CIFOR-ICRAF), in collaboration with its co-founders UNEP and the World Bank, and its </w:t>
      </w:r>
      <w:hyperlink r:id="rId15" w:anchor="charter" w:history="1">
        <w:r w:rsidRPr="00527992">
          <w:rPr>
            <w:rStyle w:val="Hyperlink"/>
            <w:i/>
            <w:iCs/>
            <w:lang w:val="en-US"/>
          </w:rPr>
          <w:t>charter members</w:t>
        </w:r>
      </w:hyperlink>
      <w:r w:rsidRPr="00527992">
        <w:rPr>
          <w:i/>
          <w:iCs/>
          <w:lang w:val="en-US"/>
        </w:rPr>
        <w:t>. This conference is made possible through </w:t>
      </w:r>
      <w:hyperlink r:id="rId16" w:history="1">
        <w:r w:rsidRPr="00527992">
          <w:rPr>
            <w:rStyle w:val="Hyperlink"/>
            <w:i/>
            <w:iCs/>
            <w:lang w:val="en-US"/>
          </w:rPr>
          <w:t>our sponsors and working partners</w:t>
        </w:r>
      </w:hyperlink>
      <w:r w:rsidRPr="00527992">
        <w:rPr>
          <w:i/>
          <w:iCs/>
          <w:lang w:val="en-US"/>
        </w:rPr>
        <w:t>.</w:t>
      </w:r>
    </w:p>
    <w:p w14:paraId="421F2710" w14:textId="77777777" w:rsidR="00527992" w:rsidRPr="00527992" w:rsidRDefault="00527992" w:rsidP="00527992">
      <w:pPr>
        <w:rPr>
          <w:lang w:val="en-US"/>
        </w:rPr>
      </w:pPr>
      <w:r w:rsidRPr="00527992">
        <w:rPr>
          <w:i/>
          <w:iCs/>
          <w:lang w:val="en-US"/>
        </w:rPr>
        <w:t>Facebook: </w:t>
      </w:r>
      <w:hyperlink r:id="rId17" w:tgtFrame="_blank" w:history="1">
        <w:r w:rsidRPr="00527992">
          <w:rPr>
            <w:rStyle w:val="Hyperlink"/>
            <w:i/>
            <w:iCs/>
            <w:lang w:val="en-US"/>
          </w:rPr>
          <w:t>@</w:t>
        </w:r>
        <w:proofErr w:type="spellStart"/>
        <w:r w:rsidRPr="00527992">
          <w:rPr>
            <w:rStyle w:val="Hyperlink"/>
            <w:i/>
            <w:iCs/>
            <w:lang w:val="en-US"/>
          </w:rPr>
          <w:t>GlobalLandscapesForum</w:t>
        </w:r>
        <w:proofErr w:type="spellEnd"/>
      </w:hyperlink>
      <w:r w:rsidRPr="00527992">
        <w:rPr>
          <w:lang w:val="en-US"/>
        </w:rPr>
        <w:br/>
      </w:r>
      <w:r w:rsidRPr="00527992">
        <w:rPr>
          <w:i/>
          <w:iCs/>
          <w:lang w:val="en-US"/>
        </w:rPr>
        <w:t>Twitter: EN – </w:t>
      </w:r>
      <w:hyperlink r:id="rId18" w:tgtFrame="_blank" w:history="1">
        <w:r w:rsidRPr="00527992">
          <w:rPr>
            <w:rStyle w:val="Hyperlink"/>
            <w:i/>
            <w:iCs/>
            <w:lang w:val="en-US"/>
          </w:rPr>
          <w:t>@</w:t>
        </w:r>
        <w:proofErr w:type="spellStart"/>
        <w:r w:rsidRPr="00527992">
          <w:rPr>
            <w:rStyle w:val="Hyperlink"/>
            <w:i/>
            <w:iCs/>
            <w:lang w:val="en-US"/>
          </w:rPr>
          <w:t>GlobalLF</w:t>
        </w:r>
        <w:proofErr w:type="spellEnd"/>
      </w:hyperlink>
      <w:r w:rsidRPr="00527992">
        <w:rPr>
          <w:i/>
          <w:iCs/>
          <w:lang w:val="en-US"/>
        </w:rPr>
        <w:t> | SP – </w:t>
      </w:r>
      <w:hyperlink r:id="rId19" w:tgtFrame="_blank" w:history="1">
        <w:r w:rsidRPr="00527992">
          <w:rPr>
            <w:rStyle w:val="Hyperlink"/>
            <w:i/>
            <w:iCs/>
            <w:lang w:val="en-US"/>
          </w:rPr>
          <w:t>@</w:t>
        </w:r>
        <w:proofErr w:type="spellStart"/>
        <w:r w:rsidRPr="00527992">
          <w:rPr>
            <w:rStyle w:val="Hyperlink"/>
            <w:i/>
            <w:iCs/>
            <w:lang w:val="en-US"/>
          </w:rPr>
          <w:t>GlobalLF_Esp</w:t>
        </w:r>
        <w:proofErr w:type="spellEnd"/>
      </w:hyperlink>
      <w:r w:rsidRPr="00527992">
        <w:rPr>
          <w:i/>
          <w:iCs/>
          <w:lang w:val="en-US"/>
        </w:rPr>
        <w:t> | FR – </w:t>
      </w:r>
      <w:hyperlink r:id="rId20" w:tgtFrame="_blank" w:history="1">
        <w:r w:rsidRPr="00527992">
          <w:rPr>
            <w:rStyle w:val="Hyperlink"/>
            <w:i/>
            <w:iCs/>
            <w:lang w:val="en-US"/>
          </w:rPr>
          <w:t>@</w:t>
        </w:r>
        <w:proofErr w:type="spellStart"/>
        <w:r w:rsidRPr="00527992">
          <w:rPr>
            <w:rStyle w:val="Hyperlink"/>
            <w:i/>
            <w:iCs/>
            <w:lang w:val="en-US"/>
          </w:rPr>
          <w:t>GlobalLF_FR</w:t>
        </w:r>
        <w:proofErr w:type="spellEnd"/>
      </w:hyperlink>
      <w:r w:rsidRPr="00527992">
        <w:rPr>
          <w:lang w:val="en-US"/>
        </w:rPr>
        <w:br/>
      </w:r>
      <w:r w:rsidRPr="00527992">
        <w:rPr>
          <w:i/>
          <w:iCs/>
          <w:lang w:val="en-US"/>
        </w:rPr>
        <w:t>Instagram: </w:t>
      </w:r>
      <w:hyperlink r:id="rId21" w:tgtFrame="_blank" w:history="1">
        <w:r w:rsidRPr="00527992">
          <w:rPr>
            <w:rStyle w:val="Hyperlink"/>
            <w:i/>
            <w:iCs/>
            <w:lang w:val="en-US"/>
          </w:rPr>
          <w:t>@</w:t>
        </w:r>
        <w:proofErr w:type="spellStart"/>
        <w:r w:rsidRPr="00527992">
          <w:rPr>
            <w:rStyle w:val="Hyperlink"/>
            <w:i/>
            <w:iCs/>
            <w:lang w:val="en-US"/>
          </w:rPr>
          <w:t>globallandscapesforum</w:t>
        </w:r>
        <w:proofErr w:type="spellEnd"/>
      </w:hyperlink>
      <w:r w:rsidRPr="00527992">
        <w:rPr>
          <w:lang w:val="en-US"/>
        </w:rPr>
        <w:br/>
      </w:r>
      <w:r w:rsidRPr="00527992">
        <w:rPr>
          <w:i/>
          <w:iCs/>
          <w:lang w:val="en-US"/>
        </w:rPr>
        <w:t>YouTube: </w:t>
      </w:r>
      <w:hyperlink r:id="rId22" w:tgtFrame="_blank" w:history="1">
        <w:r w:rsidRPr="00527992">
          <w:rPr>
            <w:rStyle w:val="Hyperlink"/>
            <w:i/>
            <w:iCs/>
            <w:lang w:val="en-US"/>
          </w:rPr>
          <w:t>Global Landscapes Forum – GLF</w:t>
        </w:r>
      </w:hyperlink>
      <w:r w:rsidRPr="00527992">
        <w:rPr>
          <w:lang w:val="en-US"/>
        </w:rPr>
        <w:br/>
      </w:r>
      <w:r w:rsidRPr="00527992">
        <w:rPr>
          <w:i/>
          <w:iCs/>
          <w:lang w:val="en-US"/>
        </w:rPr>
        <w:t>LinkedIn: </w:t>
      </w:r>
      <w:hyperlink r:id="rId23" w:tgtFrame="_blank" w:history="1">
        <w:r w:rsidRPr="00527992">
          <w:rPr>
            <w:rStyle w:val="Hyperlink"/>
            <w:i/>
            <w:iCs/>
            <w:lang w:val="en-US"/>
          </w:rPr>
          <w:t>Global Landscapes Forum (GLF)</w:t>
        </w:r>
      </w:hyperlink>
    </w:p>
    <w:p w14:paraId="3FBF2B74" w14:textId="30E378F3" w:rsidR="00C72FBF" w:rsidRPr="00527992" w:rsidRDefault="00C72FBF" w:rsidP="00527992">
      <w:pPr>
        <w:rPr>
          <w:lang w:val="en-US"/>
        </w:rPr>
      </w:pPr>
      <w:bookmarkStart w:id="0" w:name="_GoBack"/>
      <w:bookmarkEnd w:id="0"/>
    </w:p>
    <w:sectPr w:rsidR="00C72FBF" w:rsidRPr="00527992">
      <w:headerReference w:type="default" r:id="rId24"/>
      <w:footerReference w:type="default" r:id="rId25"/>
      <w:pgSz w:w="11900" w:h="16840"/>
      <w:pgMar w:top="1814" w:right="1137" w:bottom="1440" w:left="113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69150" w14:textId="77777777" w:rsidR="003733B1" w:rsidRDefault="003733B1">
      <w:pPr>
        <w:spacing w:after="0" w:line="240" w:lineRule="auto"/>
      </w:pPr>
      <w:r>
        <w:separator/>
      </w:r>
    </w:p>
  </w:endnote>
  <w:endnote w:type="continuationSeparator" w:id="0">
    <w:p w14:paraId="665D036D" w14:textId="77777777" w:rsidR="003733B1" w:rsidRDefault="0037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7FB7" w14:textId="77777777" w:rsidR="00B9578F" w:rsidRDefault="00D549F8">
    <w:pPr>
      <w:pBdr>
        <w:top w:val="nil"/>
        <w:left w:val="nil"/>
        <w:bottom w:val="nil"/>
        <w:right w:val="nil"/>
        <w:between w:val="nil"/>
      </w:pBdr>
      <w:spacing w:after="0" w:line="240" w:lineRule="auto"/>
      <w:rPr>
        <w:color w:val="000000"/>
      </w:rPr>
    </w:pPr>
    <w:r>
      <w:rPr>
        <w:noProof/>
        <w:lang w:val="en-US"/>
      </w:rPr>
      <mc:AlternateContent>
        <mc:Choice Requires="wps">
          <w:drawing>
            <wp:anchor distT="0" distB="0" distL="114300" distR="114300" simplePos="0" relativeHeight="251659264" behindDoc="0" locked="0" layoutInCell="1" hidden="0" allowOverlap="1" wp14:anchorId="77F0E970" wp14:editId="703860B3">
              <wp:simplePos x="0" y="0"/>
              <wp:positionH relativeFrom="column">
                <wp:posOffset>-380999</wp:posOffset>
              </wp:positionH>
              <wp:positionV relativeFrom="paragraph">
                <wp:posOffset>-393699</wp:posOffset>
              </wp:positionV>
              <wp:extent cx="1259840" cy="282575"/>
              <wp:effectExtent l="0" t="0" r="0" b="0"/>
              <wp:wrapNone/>
              <wp:docPr id="1" name="Rectangle 1"/>
              <wp:cNvGraphicFramePr/>
              <a:graphic xmlns:a="http://schemas.openxmlformats.org/drawingml/2006/main">
                <a:graphicData uri="http://schemas.microsoft.com/office/word/2010/wordprocessingShape">
                  <wps:wsp>
                    <wps:cNvSpPr/>
                    <wps:spPr>
                      <a:xfrm>
                        <a:off x="4749418" y="3672050"/>
                        <a:ext cx="1193165" cy="215900"/>
                      </a:xfrm>
                      <a:prstGeom prst="rect">
                        <a:avLst/>
                      </a:prstGeom>
                      <a:noFill/>
                      <a:ln>
                        <a:noFill/>
                      </a:ln>
                    </wps:spPr>
                    <wps:txbx>
                      <w:txbxContent>
                        <w:p w14:paraId="3DE2AC56" w14:textId="77777777" w:rsidR="00B9578F" w:rsidRDefault="00B9578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7F0E970" id="Rectangle 1" o:spid="_x0000_s1026" style="position:absolute;margin-left:-30pt;margin-top:-31pt;width:99.2pt;height:2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" filled="f" stroked="f">
              <v:textbox inset="2.53958mm,2.53958mm,2.53958mm,2.53958mm">
                <w:txbxContent>
                  <w:p w14:paraId="3DE2AC56" w14:textId="77777777" w:rsidR="00B9578F" w:rsidRDefault="00B9578F">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2E06" w14:textId="77777777" w:rsidR="003733B1" w:rsidRDefault="003733B1">
      <w:pPr>
        <w:spacing w:after="0" w:line="240" w:lineRule="auto"/>
      </w:pPr>
      <w:r>
        <w:separator/>
      </w:r>
    </w:p>
  </w:footnote>
  <w:footnote w:type="continuationSeparator" w:id="0">
    <w:p w14:paraId="2059C588" w14:textId="77777777" w:rsidR="003733B1" w:rsidRDefault="0037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CBBAF" w14:textId="77777777" w:rsidR="00B9578F" w:rsidRDefault="00D549F8">
    <w:pPr>
      <w:pBdr>
        <w:top w:val="nil"/>
        <w:left w:val="nil"/>
        <w:bottom w:val="nil"/>
        <w:right w:val="nil"/>
        <w:between w:val="nil"/>
      </w:pBdr>
      <w:spacing w:after="0" w:line="240" w:lineRule="auto"/>
      <w:rPr>
        <w:color w:val="000000"/>
      </w:rPr>
    </w:pPr>
    <w:r>
      <w:rPr>
        <w:noProof/>
        <w:lang w:val="en-US"/>
      </w:rPr>
      <w:drawing>
        <wp:anchor distT="0" distB="0" distL="114300" distR="114300" simplePos="0" relativeHeight="251658240" behindDoc="0" locked="0" layoutInCell="1" hidden="0" allowOverlap="1" wp14:anchorId="3185B6EA" wp14:editId="71C6EFF8">
          <wp:simplePos x="0" y="0"/>
          <wp:positionH relativeFrom="page">
            <wp:posOffset>-270509</wp:posOffset>
          </wp:positionH>
          <wp:positionV relativeFrom="page">
            <wp:posOffset>1905</wp:posOffset>
          </wp:positionV>
          <wp:extent cx="8258810" cy="10033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55" t="22102" r="455" b="14937"/>
                  <a:stretch>
                    <a:fillRect/>
                  </a:stretch>
                </pic:blipFill>
                <pic:spPr>
                  <a:xfrm>
                    <a:off x="0" y="0"/>
                    <a:ext cx="8258810" cy="1003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03E"/>
    <w:multiLevelType w:val="multilevel"/>
    <w:tmpl w:val="F576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43623"/>
    <w:multiLevelType w:val="multilevel"/>
    <w:tmpl w:val="2A42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21EB0"/>
    <w:multiLevelType w:val="multilevel"/>
    <w:tmpl w:val="E23E1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30E82"/>
    <w:multiLevelType w:val="multilevel"/>
    <w:tmpl w:val="AB2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61869"/>
    <w:multiLevelType w:val="multilevel"/>
    <w:tmpl w:val="51FA5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A36E4"/>
    <w:multiLevelType w:val="multilevel"/>
    <w:tmpl w:val="05CE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122A9"/>
    <w:multiLevelType w:val="multilevel"/>
    <w:tmpl w:val="AFC82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E0D89"/>
    <w:multiLevelType w:val="hybridMultilevel"/>
    <w:tmpl w:val="0AC6905C"/>
    <w:lvl w:ilvl="0" w:tplc="A7C6F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661FD"/>
    <w:multiLevelType w:val="hybridMultilevel"/>
    <w:tmpl w:val="E87C97A8"/>
    <w:lvl w:ilvl="0" w:tplc="A7C6F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355F7"/>
    <w:multiLevelType w:val="hybridMultilevel"/>
    <w:tmpl w:val="69C4DF56"/>
    <w:lvl w:ilvl="0" w:tplc="A7C6F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C4693"/>
    <w:multiLevelType w:val="hybridMultilevel"/>
    <w:tmpl w:val="97784210"/>
    <w:lvl w:ilvl="0" w:tplc="A7C6FE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40FEE"/>
    <w:multiLevelType w:val="multilevel"/>
    <w:tmpl w:val="8B40B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82116D"/>
    <w:multiLevelType w:val="multilevel"/>
    <w:tmpl w:val="4FC6B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161DC"/>
    <w:multiLevelType w:val="multilevel"/>
    <w:tmpl w:val="E0281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53D4E"/>
    <w:multiLevelType w:val="multilevel"/>
    <w:tmpl w:val="4A44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8C5EC1"/>
    <w:multiLevelType w:val="multilevel"/>
    <w:tmpl w:val="BBF40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3E734B2"/>
    <w:multiLevelType w:val="multilevel"/>
    <w:tmpl w:val="A2A88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60D57"/>
    <w:multiLevelType w:val="multilevel"/>
    <w:tmpl w:val="F54E7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9D56A7"/>
    <w:multiLevelType w:val="hybridMultilevel"/>
    <w:tmpl w:val="24A07B14"/>
    <w:lvl w:ilvl="0" w:tplc="A7C6FE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6"/>
  </w:num>
  <w:num w:numId="5">
    <w:abstractNumId w:val="13"/>
  </w:num>
  <w:num w:numId="6">
    <w:abstractNumId w:val="4"/>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5"/>
  </w:num>
  <w:num w:numId="12">
    <w:abstractNumId w:val="14"/>
  </w:num>
  <w:num w:numId="13">
    <w:abstractNumId w:val="0"/>
  </w:num>
  <w:num w:numId="14">
    <w:abstractNumId w:val="10"/>
  </w:num>
  <w:num w:numId="15">
    <w:abstractNumId w:val="9"/>
  </w:num>
  <w:num w:numId="16">
    <w:abstractNumId w:val="7"/>
  </w:num>
  <w:num w:numId="17">
    <w:abstractNumId w:val="8"/>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8F"/>
    <w:rsid w:val="00033776"/>
    <w:rsid w:val="000366B2"/>
    <w:rsid w:val="00057B35"/>
    <w:rsid w:val="000D1E9D"/>
    <w:rsid w:val="00126C15"/>
    <w:rsid w:val="00142FB1"/>
    <w:rsid w:val="001625B5"/>
    <w:rsid w:val="001A4BE4"/>
    <w:rsid w:val="001B5D75"/>
    <w:rsid w:val="00262D7A"/>
    <w:rsid w:val="00292C3A"/>
    <w:rsid w:val="002A4379"/>
    <w:rsid w:val="002A54E0"/>
    <w:rsid w:val="002D7F52"/>
    <w:rsid w:val="00336442"/>
    <w:rsid w:val="003733B1"/>
    <w:rsid w:val="003A0AD1"/>
    <w:rsid w:val="004165B3"/>
    <w:rsid w:val="00497698"/>
    <w:rsid w:val="004C798A"/>
    <w:rsid w:val="004D00E3"/>
    <w:rsid w:val="00514424"/>
    <w:rsid w:val="00527992"/>
    <w:rsid w:val="00547451"/>
    <w:rsid w:val="00550C9E"/>
    <w:rsid w:val="0055365B"/>
    <w:rsid w:val="005A475D"/>
    <w:rsid w:val="00753052"/>
    <w:rsid w:val="007B0B9F"/>
    <w:rsid w:val="007E06ED"/>
    <w:rsid w:val="00897244"/>
    <w:rsid w:val="008B07EE"/>
    <w:rsid w:val="00905C0A"/>
    <w:rsid w:val="00911C7C"/>
    <w:rsid w:val="009A6A50"/>
    <w:rsid w:val="00A30200"/>
    <w:rsid w:val="00A84548"/>
    <w:rsid w:val="00AA18FE"/>
    <w:rsid w:val="00AA2809"/>
    <w:rsid w:val="00B26765"/>
    <w:rsid w:val="00B9578F"/>
    <w:rsid w:val="00BA7A70"/>
    <w:rsid w:val="00BC3F0D"/>
    <w:rsid w:val="00BE37AE"/>
    <w:rsid w:val="00BF0A32"/>
    <w:rsid w:val="00C00001"/>
    <w:rsid w:val="00C3237A"/>
    <w:rsid w:val="00C677D5"/>
    <w:rsid w:val="00C72FBF"/>
    <w:rsid w:val="00C93507"/>
    <w:rsid w:val="00CD0338"/>
    <w:rsid w:val="00D549F8"/>
    <w:rsid w:val="00D91518"/>
    <w:rsid w:val="00DE6171"/>
    <w:rsid w:val="00E747BD"/>
    <w:rsid w:val="00EB0CF2"/>
    <w:rsid w:val="00F05022"/>
    <w:rsid w:val="00F769E2"/>
    <w:rsid w:val="00F81BEA"/>
    <w:rsid w:val="00FD1D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4920"/>
  <w15:docId w15:val="{97255C19-E641-438E-8F29-4FC03147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40" w:after="0"/>
      <w:outlineLvl w:val="4"/>
    </w:pPr>
    <w:rPr>
      <w:color w:val="2E74B5"/>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4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424"/>
    <w:rPr>
      <w:rFonts w:ascii="Segoe UI" w:hAnsi="Segoe UI" w:cs="Segoe UI"/>
      <w:sz w:val="18"/>
      <w:szCs w:val="18"/>
    </w:rPr>
  </w:style>
  <w:style w:type="character" w:styleId="Hyperlink">
    <w:name w:val="Hyperlink"/>
    <w:basedOn w:val="DefaultParagraphFont"/>
    <w:uiPriority w:val="99"/>
    <w:unhideWhenUsed/>
    <w:rsid w:val="00D91518"/>
    <w:rPr>
      <w:color w:val="0000FF" w:themeColor="hyperlink"/>
      <w:u w:val="single"/>
    </w:rPr>
  </w:style>
  <w:style w:type="paragraph" w:styleId="NoSpacing">
    <w:name w:val="No Spacing"/>
    <w:uiPriority w:val="1"/>
    <w:qFormat/>
    <w:rsid w:val="00F769E2"/>
    <w:pPr>
      <w:spacing w:after="0" w:line="240" w:lineRule="auto"/>
    </w:pPr>
  </w:style>
  <w:style w:type="paragraph" w:styleId="ListParagraph">
    <w:name w:val="List Paragraph"/>
    <w:basedOn w:val="Normal"/>
    <w:uiPriority w:val="34"/>
    <w:qFormat/>
    <w:rsid w:val="00057B35"/>
    <w:pPr>
      <w:ind w:left="720"/>
      <w:contextualSpacing/>
    </w:pPr>
  </w:style>
  <w:style w:type="paragraph" w:styleId="Revision">
    <w:name w:val="Revision"/>
    <w:hidden/>
    <w:uiPriority w:val="99"/>
    <w:semiHidden/>
    <w:rsid w:val="00A30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4482">
      <w:bodyDiv w:val="1"/>
      <w:marLeft w:val="0"/>
      <w:marRight w:val="0"/>
      <w:marTop w:val="0"/>
      <w:marBottom w:val="0"/>
      <w:divBdr>
        <w:top w:val="none" w:sz="0" w:space="0" w:color="auto"/>
        <w:left w:val="none" w:sz="0" w:space="0" w:color="auto"/>
        <w:bottom w:val="none" w:sz="0" w:space="0" w:color="auto"/>
        <w:right w:val="none" w:sz="0" w:space="0" w:color="auto"/>
      </w:divBdr>
    </w:div>
    <w:div w:id="204409148">
      <w:bodyDiv w:val="1"/>
      <w:marLeft w:val="0"/>
      <w:marRight w:val="0"/>
      <w:marTop w:val="0"/>
      <w:marBottom w:val="0"/>
      <w:divBdr>
        <w:top w:val="none" w:sz="0" w:space="0" w:color="auto"/>
        <w:left w:val="none" w:sz="0" w:space="0" w:color="auto"/>
        <w:bottom w:val="none" w:sz="0" w:space="0" w:color="auto"/>
        <w:right w:val="none" w:sz="0" w:space="0" w:color="auto"/>
      </w:divBdr>
    </w:div>
    <w:div w:id="1199052534">
      <w:bodyDiv w:val="1"/>
      <w:marLeft w:val="0"/>
      <w:marRight w:val="0"/>
      <w:marTop w:val="0"/>
      <w:marBottom w:val="0"/>
      <w:divBdr>
        <w:top w:val="none" w:sz="0" w:space="0" w:color="auto"/>
        <w:left w:val="none" w:sz="0" w:space="0" w:color="auto"/>
        <w:bottom w:val="none" w:sz="0" w:space="0" w:color="auto"/>
        <w:right w:val="none" w:sz="0" w:space="0" w:color="auto"/>
      </w:divBdr>
    </w:div>
    <w:div w:id="1356270078">
      <w:bodyDiv w:val="1"/>
      <w:marLeft w:val="0"/>
      <w:marRight w:val="0"/>
      <w:marTop w:val="0"/>
      <w:marBottom w:val="0"/>
      <w:divBdr>
        <w:top w:val="none" w:sz="0" w:space="0" w:color="auto"/>
        <w:left w:val="none" w:sz="0" w:space="0" w:color="auto"/>
        <w:bottom w:val="none" w:sz="0" w:space="0" w:color="auto"/>
        <w:right w:val="none" w:sz="0" w:space="0" w:color="auto"/>
      </w:divBdr>
      <w:divsChild>
        <w:div w:id="94402065">
          <w:marLeft w:val="0"/>
          <w:marRight w:val="0"/>
          <w:marTop w:val="0"/>
          <w:marBottom w:val="300"/>
          <w:divBdr>
            <w:top w:val="none" w:sz="0" w:space="0" w:color="auto"/>
            <w:left w:val="none" w:sz="0" w:space="0" w:color="auto"/>
            <w:bottom w:val="none" w:sz="0" w:space="0" w:color="auto"/>
            <w:right w:val="none" w:sz="0" w:space="0" w:color="auto"/>
          </w:divBdr>
          <w:divsChild>
            <w:div w:id="1649171486">
              <w:marLeft w:val="0"/>
              <w:marRight w:val="0"/>
              <w:marTop w:val="0"/>
              <w:marBottom w:val="0"/>
              <w:divBdr>
                <w:top w:val="none" w:sz="0" w:space="0" w:color="auto"/>
                <w:left w:val="none" w:sz="0" w:space="0" w:color="auto"/>
                <w:bottom w:val="none" w:sz="0" w:space="0" w:color="auto"/>
                <w:right w:val="none" w:sz="0" w:space="0" w:color="auto"/>
              </w:divBdr>
            </w:div>
          </w:divsChild>
        </w:div>
        <w:div w:id="1652755729">
          <w:marLeft w:val="0"/>
          <w:marRight w:val="0"/>
          <w:marTop w:val="0"/>
          <w:marBottom w:val="0"/>
          <w:divBdr>
            <w:top w:val="none" w:sz="0" w:space="0" w:color="auto"/>
            <w:left w:val="none" w:sz="0" w:space="0" w:color="auto"/>
            <w:bottom w:val="none" w:sz="0" w:space="0" w:color="auto"/>
            <w:right w:val="none" w:sz="0" w:space="0" w:color="auto"/>
          </w:divBdr>
          <w:divsChild>
            <w:div w:id="1443846156">
              <w:marLeft w:val="0"/>
              <w:marRight w:val="0"/>
              <w:marTop w:val="150"/>
              <w:marBottom w:val="300"/>
              <w:divBdr>
                <w:top w:val="none" w:sz="0" w:space="0" w:color="auto"/>
                <w:left w:val="none" w:sz="0" w:space="0" w:color="auto"/>
                <w:bottom w:val="none" w:sz="0" w:space="0" w:color="auto"/>
                <w:right w:val="none" w:sz="0" w:space="0" w:color="auto"/>
              </w:divBdr>
              <w:divsChild>
                <w:div w:id="11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3085">
      <w:bodyDiv w:val="1"/>
      <w:marLeft w:val="0"/>
      <w:marRight w:val="0"/>
      <w:marTop w:val="0"/>
      <w:marBottom w:val="0"/>
      <w:divBdr>
        <w:top w:val="none" w:sz="0" w:space="0" w:color="auto"/>
        <w:left w:val="none" w:sz="0" w:space="0" w:color="auto"/>
        <w:bottom w:val="none" w:sz="0" w:space="0" w:color="auto"/>
        <w:right w:val="none" w:sz="0" w:space="0" w:color="auto"/>
      </w:divBdr>
      <w:divsChild>
        <w:div w:id="1936744261">
          <w:marLeft w:val="0"/>
          <w:marRight w:val="0"/>
          <w:marTop w:val="0"/>
          <w:marBottom w:val="300"/>
          <w:divBdr>
            <w:top w:val="none" w:sz="0" w:space="0" w:color="auto"/>
            <w:left w:val="none" w:sz="0" w:space="0" w:color="auto"/>
            <w:bottom w:val="none" w:sz="0" w:space="0" w:color="auto"/>
            <w:right w:val="none" w:sz="0" w:space="0" w:color="auto"/>
          </w:divBdr>
          <w:divsChild>
            <w:div w:id="1760250104">
              <w:marLeft w:val="0"/>
              <w:marRight w:val="0"/>
              <w:marTop w:val="0"/>
              <w:marBottom w:val="0"/>
              <w:divBdr>
                <w:top w:val="none" w:sz="0" w:space="0" w:color="auto"/>
                <w:left w:val="none" w:sz="0" w:space="0" w:color="auto"/>
                <w:bottom w:val="none" w:sz="0" w:space="0" w:color="auto"/>
                <w:right w:val="none" w:sz="0" w:space="0" w:color="auto"/>
              </w:divBdr>
            </w:div>
          </w:divsChild>
        </w:div>
        <w:div w:id="1653833012">
          <w:marLeft w:val="0"/>
          <w:marRight w:val="0"/>
          <w:marTop w:val="0"/>
          <w:marBottom w:val="300"/>
          <w:divBdr>
            <w:top w:val="none" w:sz="0" w:space="0" w:color="auto"/>
            <w:left w:val="none" w:sz="0" w:space="0" w:color="auto"/>
            <w:bottom w:val="none" w:sz="0" w:space="0" w:color="auto"/>
            <w:right w:val="none" w:sz="0" w:space="0" w:color="auto"/>
          </w:divBdr>
          <w:divsChild>
            <w:div w:id="623927288">
              <w:marLeft w:val="0"/>
              <w:marRight w:val="0"/>
              <w:marTop w:val="0"/>
              <w:marBottom w:val="0"/>
              <w:divBdr>
                <w:top w:val="none" w:sz="0" w:space="0" w:color="auto"/>
                <w:left w:val="none" w:sz="0" w:space="0" w:color="auto"/>
                <w:bottom w:val="none" w:sz="0" w:space="0" w:color="auto"/>
                <w:right w:val="none" w:sz="0" w:space="0" w:color="auto"/>
              </w:divBdr>
              <w:divsChild>
                <w:div w:id="428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0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vents.globallandscapesforum.org/climate-2022/" TargetMode="External"/><Relationship Id="rId13" Type="http://schemas.openxmlformats.org/officeDocument/2006/relationships/hyperlink" Target="https://rightsandresources.org/" TargetMode="External"/><Relationship Id="rId18" Type="http://schemas.openxmlformats.org/officeDocument/2006/relationships/hyperlink" Target="https://twitter.com/GlobalL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tagram.com/globallandscapesforum" TargetMode="External"/><Relationship Id="rId7" Type="http://schemas.openxmlformats.org/officeDocument/2006/relationships/endnotes" Target="endnotes.xml"/><Relationship Id="rId12" Type="http://schemas.openxmlformats.org/officeDocument/2006/relationships/hyperlink" Target="mailto:k.quintero@cgiar.org" TargetMode="External"/><Relationship Id="rId17" Type="http://schemas.openxmlformats.org/officeDocument/2006/relationships/hyperlink" Target="https://www.facebook.com/GlobalLandscapesForu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ference.globallandscapesforum.org/climate-2022/partners" TargetMode="External"/><Relationship Id="rId20" Type="http://schemas.openxmlformats.org/officeDocument/2006/relationships/hyperlink" Target="https://twitter.com/GlobalLF_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erence.globallandscapesforum.org/climate-2022/speaker/4c04b9c0-3c50-ed11-819a-000d3a45c4a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loballandscapesforum.org/about/partners/" TargetMode="External"/><Relationship Id="rId23" Type="http://schemas.openxmlformats.org/officeDocument/2006/relationships/hyperlink" Target="https://www.linkedin.com/company/globallandscapesforum" TargetMode="External"/><Relationship Id="rId10" Type="http://schemas.openxmlformats.org/officeDocument/2006/relationships/hyperlink" Target="https://conference.globallandscapesforum.org/climate-2022/session/2957729b-f850-ed11-819a-000d3a45c4a7" TargetMode="External"/><Relationship Id="rId19" Type="http://schemas.openxmlformats.org/officeDocument/2006/relationships/hyperlink" Target="https://twitter.com/GlobalLF_Esp" TargetMode="External"/><Relationship Id="rId4" Type="http://schemas.openxmlformats.org/officeDocument/2006/relationships/settings" Target="settings.xml"/><Relationship Id="rId9" Type="http://schemas.openxmlformats.org/officeDocument/2006/relationships/hyperlink" Target="https://conference.globallandscapesforum.org/climate-2022/session/2957729b-f850-ed11-819a-000d3a45c4a7" TargetMode="External"/><Relationship Id="rId14" Type="http://schemas.openxmlformats.org/officeDocument/2006/relationships/hyperlink" Target="https://www.globallandscapesforum.org/" TargetMode="External"/><Relationship Id="rId22" Type="http://schemas.openxmlformats.org/officeDocument/2006/relationships/hyperlink" Target="https://www.youtube.com/GlobalLandscapesForu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AD32-84AF-4575-89AE-B4264F40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CW-I</cp:lastModifiedBy>
  <cp:revision>3</cp:revision>
  <cp:lastPrinted>2022-09-08T11:48:00Z</cp:lastPrinted>
  <dcterms:created xsi:type="dcterms:W3CDTF">2022-11-10T12:13:00Z</dcterms:created>
  <dcterms:modified xsi:type="dcterms:W3CDTF">2022-11-10T12:13:00Z</dcterms:modified>
</cp:coreProperties>
</file>